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20CD" w14:textId="77777777" w:rsidR="00B2763C" w:rsidRDefault="00B2763C" w:rsidP="00B2763C">
      <w:pPr>
        <w:rPr>
          <w:b/>
          <w:sz w:val="24"/>
        </w:rPr>
      </w:pPr>
      <w:r>
        <w:rPr>
          <w:noProof/>
        </w:rPr>
        <mc:AlternateContent>
          <mc:Choice Requires="wps">
            <w:drawing>
              <wp:anchor distT="45720" distB="45720" distL="114300" distR="114300" simplePos="0" relativeHeight="251659264" behindDoc="0" locked="0" layoutInCell="1" allowOverlap="1" wp14:anchorId="1F9F26C6" wp14:editId="379F4CA7">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12832465" w14:textId="77777777" w:rsidR="00B2763C" w:rsidRPr="00810F49" w:rsidRDefault="00B2763C" w:rsidP="00B2763C">
                            <w:pPr>
                              <w:jc w:val="center"/>
                              <w:rPr>
                                <w:rFonts w:ascii="Arial" w:hAnsi="Arial" w:cs="Arial"/>
                                <w:sz w:val="28"/>
                                <w:szCs w:val="28"/>
                              </w:rPr>
                            </w:pPr>
                            <w:r w:rsidRPr="00810F49">
                              <w:rPr>
                                <w:rFonts w:ascii="Arial" w:hAnsi="Arial" w:cs="Arial"/>
                                <w:sz w:val="28"/>
                                <w:szCs w:val="28"/>
                              </w:rPr>
                              <w:t>WORLINGWORTH CRICKET CLUB</w:t>
                            </w:r>
                          </w:p>
                          <w:p w14:paraId="4DF4F47B" w14:textId="6C46751C" w:rsidR="00B2763C" w:rsidRPr="00B2763C" w:rsidRDefault="00B2763C" w:rsidP="00B2763C">
                            <w:pPr>
                              <w:jc w:val="center"/>
                              <w:rPr>
                                <w:rFonts w:ascii="Arial" w:hAnsi="Arial" w:cs="Arial"/>
                                <w:bCs/>
                                <w:sz w:val="28"/>
                                <w:szCs w:val="28"/>
                              </w:rPr>
                            </w:pPr>
                            <w:r w:rsidRPr="00B2763C">
                              <w:rPr>
                                <w:bCs/>
                                <w:sz w:val="28"/>
                              </w:rPr>
                              <w:t xml:space="preserve">Supervising Children at Cricket Sessions and Transporting Children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F26C6"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12832465" w14:textId="77777777" w:rsidR="00B2763C" w:rsidRPr="00810F49" w:rsidRDefault="00B2763C" w:rsidP="00B2763C">
                      <w:pPr>
                        <w:jc w:val="center"/>
                        <w:rPr>
                          <w:rFonts w:ascii="Arial" w:hAnsi="Arial" w:cs="Arial"/>
                          <w:sz w:val="28"/>
                          <w:szCs w:val="28"/>
                        </w:rPr>
                      </w:pPr>
                      <w:r w:rsidRPr="00810F49">
                        <w:rPr>
                          <w:rFonts w:ascii="Arial" w:hAnsi="Arial" w:cs="Arial"/>
                          <w:sz w:val="28"/>
                          <w:szCs w:val="28"/>
                        </w:rPr>
                        <w:t>WORLINGWORTH CRICKET CLUB</w:t>
                      </w:r>
                    </w:p>
                    <w:p w14:paraId="4DF4F47B" w14:textId="6C46751C" w:rsidR="00B2763C" w:rsidRPr="00B2763C" w:rsidRDefault="00B2763C" w:rsidP="00B2763C">
                      <w:pPr>
                        <w:jc w:val="center"/>
                        <w:rPr>
                          <w:rFonts w:ascii="Arial" w:hAnsi="Arial" w:cs="Arial"/>
                          <w:bCs/>
                          <w:sz w:val="28"/>
                          <w:szCs w:val="28"/>
                        </w:rPr>
                      </w:pPr>
                      <w:r w:rsidRPr="00B2763C">
                        <w:rPr>
                          <w:bCs/>
                          <w:sz w:val="28"/>
                        </w:rPr>
                        <w:t xml:space="preserve">Supervising Children at Cricket Sessions and Transporting Children </w:t>
                      </w:r>
                    </w:p>
                  </w:txbxContent>
                </v:textbox>
                <w10:wrap type="square"/>
              </v:shape>
            </w:pict>
          </mc:Fallback>
        </mc:AlternateContent>
      </w:r>
      <w:r>
        <w:rPr>
          <w:noProof/>
        </w:rPr>
        <w:drawing>
          <wp:inline distT="0" distB="0" distL="0" distR="0" wp14:anchorId="754C6A85" wp14:editId="0F9F77F1">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73C90355" wp14:editId="0191C939">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4DE6F950" w14:textId="77777777" w:rsidR="00B2763C" w:rsidRDefault="00B2763C" w:rsidP="00BC59E2">
      <w:pPr>
        <w:rPr>
          <w:b/>
          <w:sz w:val="28"/>
        </w:rPr>
      </w:pPr>
    </w:p>
    <w:p w14:paraId="69F91AF6" w14:textId="6607A237" w:rsidR="00BC59E2" w:rsidRPr="0045650C" w:rsidRDefault="006A3F90" w:rsidP="00BC59E2">
      <w:pPr>
        <w:rPr>
          <w:b/>
          <w:sz w:val="28"/>
        </w:rPr>
      </w:pPr>
      <w:r w:rsidRPr="0045650C">
        <w:rPr>
          <w:b/>
          <w:sz w:val="28"/>
        </w:rPr>
        <w:t>Guidelines</w:t>
      </w:r>
    </w:p>
    <w:p w14:paraId="65B00764" w14:textId="26699B42" w:rsidR="00BC59E2" w:rsidRPr="006A3F90" w:rsidRDefault="006A3F90" w:rsidP="00BC59E2">
      <w:pPr>
        <w:rPr>
          <w:sz w:val="24"/>
        </w:rPr>
      </w:pPr>
      <w:r w:rsidRPr="006A3F90">
        <w:rPr>
          <w:sz w:val="24"/>
        </w:rPr>
        <w:t>The following guidelines provide information for managers and coaches regarding the supervision of children playing cricket either during training or matches</w:t>
      </w:r>
      <w:r w:rsidR="0045650C">
        <w:rPr>
          <w:sz w:val="24"/>
        </w:rPr>
        <w:t xml:space="preserve"> and their transportation</w:t>
      </w:r>
      <w:r w:rsidRPr="006A3F90">
        <w:rPr>
          <w:sz w:val="24"/>
        </w:rPr>
        <w:t>.</w:t>
      </w:r>
    </w:p>
    <w:p w14:paraId="75F54A64" w14:textId="2B8DE18E" w:rsidR="006A3F90" w:rsidRPr="0045650C" w:rsidRDefault="006A3F90" w:rsidP="00BC59E2">
      <w:pPr>
        <w:rPr>
          <w:b/>
          <w:sz w:val="28"/>
        </w:rPr>
      </w:pPr>
      <w:r w:rsidRPr="0045650C">
        <w:rPr>
          <w:b/>
          <w:sz w:val="28"/>
        </w:rPr>
        <w:t>Ratios of Adults to Children</w:t>
      </w:r>
    </w:p>
    <w:p w14:paraId="5498F38D" w14:textId="23B5A6B7" w:rsidR="006A3F90" w:rsidRDefault="006A3F90" w:rsidP="00BC59E2">
      <w:pPr>
        <w:rPr>
          <w:sz w:val="24"/>
        </w:rPr>
      </w:pPr>
      <w:r>
        <w:rPr>
          <w:sz w:val="24"/>
        </w:rPr>
        <w:t xml:space="preserve">The ECB provides guidance regarding two types of </w:t>
      </w:r>
      <w:proofErr w:type="gramStart"/>
      <w:r>
        <w:rPr>
          <w:sz w:val="24"/>
        </w:rPr>
        <w:t>ratio</w:t>
      </w:r>
      <w:proofErr w:type="gramEnd"/>
      <w:r>
        <w:rPr>
          <w:sz w:val="24"/>
        </w:rPr>
        <w:t>:</w:t>
      </w:r>
    </w:p>
    <w:p w14:paraId="1100A817" w14:textId="63040A82" w:rsidR="006A3F90" w:rsidRPr="0073145D" w:rsidRDefault="0073145D" w:rsidP="006A3F90">
      <w:pPr>
        <w:rPr>
          <w:i/>
          <w:sz w:val="24"/>
        </w:rPr>
      </w:pPr>
      <w:r>
        <w:rPr>
          <w:b/>
          <w:i/>
          <w:sz w:val="24"/>
        </w:rPr>
        <w:t xml:space="preserve">1. </w:t>
      </w:r>
      <w:r w:rsidR="006A3F90" w:rsidRPr="0073145D">
        <w:rPr>
          <w:b/>
          <w:i/>
          <w:sz w:val="24"/>
        </w:rPr>
        <w:t>Supervision ratios:</w:t>
      </w:r>
      <w:r w:rsidR="006A3F90" w:rsidRPr="0073145D">
        <w:rPr>
          <w:i/>
          <w:sz w:val="24"/>
        </w:rPr>
        <w:t xml:space="preserve"> these relate to managing groups of children and ensuring there are sufficient adults present to deal with any issue or incident that may arise. They apply to every situation where children are playing cricket.</w:t>
      </w:r>
    </w:p>
    <w:p w14:paraId="04B7C32C" w14:textId="3C2B76CD" w:rsidR="006A3F90" w:rsidRPr="0073145D" w:rsidRDefault="0073145D" w:rsidP="006A3F90">
      <w:pPr>
        <w:rPr>
          <w:i/>
          <w:sz w:val="24"/>
        </w:rPr>
      </w:pPr>
      <w:r>
        <w:rPr>
          <w:b/>
          <w:i/>
          <w:sz w:val="24"/>
        </w:rPr>
        <w:t xml:space="preserve">2. </w:t>
      </w:r>
      <w:r w:rsidR="006A3F90" w:rsidRPr="0073145D">
        <w:rPr>
          <w:b/>
          <w:i/>
          <w:sz w:val="24"/>
        </w:rPr>
        <w:t>Coaching ratios</w:t>
      </w:r>
      <w:r w:rsidR="006A3F90" w:rsidRPr="0073145D">
        <w:rPr>
          <w:i/>
          <w:sz w:val="24"/>
        </w:rPr>
        <w:t>: these relate to the numbers of children each coach can have in their coaching group and do not replace the supervision ratios.</w:t>
      </w:r>
    </w:p>
    <w:p w14:paraId="074D218B" w14:textId="65051585" w:rsidR="0073145D" w:rsidRDefault="00275886" w:rsidP="00BC59E2">
      <w:pPr>
        <w:rPr>
          <w:b/>
          <w:sz w:val="24"/>
        </w:rPr>
      </w:pPr>
      <w:r>
        <w:rPr>
          <w:b/>
          <w:sz w:val="24"/>
        </w:rPr>
        <w:t>Re</w:t>
      </w:r>
      <w:r w:rsidR="00262CA2">
        <w:rPr>
          <w:b/>
          <w:sz w:val="24"/>
        </w:rPr>
        <w:t>quirements</w:t>
      </w:r>
      <w:r w:rsidR="006A3F90">
        <w:rPr>
          <w:b/>
          <w:sz w:val="24"/>
        </w:rPr>
        <w:t xml:space="preserve"> for supervision ratios: </w:t>
      </w:r>
    </w:p>
    <w:p w14:paraId="2FDA8AB7" w14:textId="77777777" w:rsidR="0073145D" w:rsidRDefault="0073145D" w:rsidP="0073145D">
      <w:pPr>
        <w:ind w:left="720"/>
        <w:rPr>
          <w:sz w:val="24"/>
        </w:rPr>
      </w:pPr>
      <w:r w:rsidRPr="0073145D">
        <w:rPr>
          <w:sz w:val="24"/>
        </w:rPr>
        <w:t>There must always be a minimum of two adults present</w:t>
      </w:r>
      <w:r>
        <w:rPr>
          <w:sz w:val="24"/>
        </w:rPr>
        <w:t xml:space="preserve"> for </w:t>
      </w:r>
      <w:r w:rsidRPr="006A3F90">
        <w:rPr>
          <w:sz w:val="24"/>
        </w:rPr>
        <w:t xml:space="preserve">all sessions and matches involving children </w:t>
      </w:r>
      <w:r>
        <w:rPr>
          <w:sz w:val="24"/>
        </w:rPr>
        <w:t>and s</w:t>
      </w:r>
      <w:r w:rsidR="00BC59E2" w:rsidRPr="006A3F90">
        <w:rPr>
          <w:sz w:val="24"/>
        </w:rPr>
        <w:t xml:space="preserve">ufficient adults must </w:t>
      </w:r>
      <w:r w:rsidR="006A3F90" w:rsidRPr="006A3F90">
        <w:rPr>
          <w:sz w:val="24"/>
        </w:rPr>
        <w:t xml:space="preserve">always </w:t>
      </w:r>
      <w:r w:rsidR="00BC59E2" w:rsidRPr="006A3F90">
        <w:rPr>
          <w:sz w:val="24"/>
        </w:rPr>
        <w:t>be present to adequately supervise all participants and manage any incident that may arise.</w:t>
      </w:r>
      <w:r w:rsidRPr="0073145D">
        <w:rPr>
          <w:sz w:val="24"/>
        </w:rPr>
        <w:t xml:space="preserve"> </w:t>
      </w:r>
    </w:p>
    <w:p w14:paraId="322E7F65" w14:textId="77777777" w:rsidR="0073145D" w:rsidRDefault="0073145D" w:rsidP="0073145D">
      <w:pPr>
        <w:ind w:left="720"/>
        <w:contextualSpacing/>
        <w:rPr>
          <w:sz w:val="24"/>
        </w:rPr>
      </w:pPr>
      <w:r>
        <w:rPr>
          <w:sz w:val="24"/>
        </w:rPr>
        <w:t xml:space="preserve">As a minimum the following ratios must be adhered to: </w:t>
      </w:r>
    </w:p>
    <w:p w14:paraId="13102316" w14:textId="77777777" w:rsidR="0073145D" w:rsidRDefault="0073145D" w:rsidP="0073145D">
      <w:pPr>
        <w:ind w:left="720" w:firstLine="720"/>
        <w:contextualSpacing/>
        <w:rPr>
          <w:sz w:val="24"/>
        </w:rPr>
      </w:pPr>
      <w:r w:rsidRPr="0073145D">
        <w:rPr>
          <w:sz w:val="24"/>
        </w:rPr>
        <w:t xml:space="preserve">Aged 8 and under – 1 </w:t>
      </w:r>
      <w:proofErr w:type="gramStart"/>
      <w:r w:rsidRPr="0073145D">
        <w:rPr>
          <w:sz w:val="24"/>
        </w:rPr>
        <w:t>adult :</w:t>
      </w:r>
      <w:proofErr w:type="gramEnd"/>
      <w:r w:rsidRPr="0073145D">
        <w:rPr>
          <w:sz w:val="24"/>
        </w:rPr>
        <w:t xml:space="preserve"> 8 children </w:t>
      </w:r>
    </w:p>
    <w:p w14:paraId="7E4B86E2" w14:textId="3CDA0575" w:rsidR="0073145D" w:rsidRPr="0073145D" w:rsidRDefault="0073145D" w:rsidP="0073145D">
      <w:pPr>
        <w:ind w:left="720" w:firstLine="720"/>
        <w:contextualSpacing/>
        <w:rPr>
          <w:sz w:val="24"/>
        </w:rPr>
      </w:pPr>
      <w:r w:rsidRPr="0073145D">
        <w:rPr>
          <w:sz w:val="24"/>
        </w:rPr>
        <w:t xml:space="preserve">Aged 9 and over –   1 </w:t>
      </w:r>
      <w:proofErr w:type="gramStart"/>
      <w:r w:rsidRPr="0073145D">
        <w:rPr>
          <w:sz w:val="24"/>
        </w:rPr>
        <w:t>adult :</w:t>
      </w:r>
      <w:proofErr w:type="gramEnd"/>
      <w:r w:rsidRPr="0073145D">
        <w:rPr>
          <w:sz w:val="24"/>
        </w:rPr>
        <w:t xml:space="preserve"> 10 children</w:t>
      </w:r>
    </w:p>
    <w:p w14:paraId="64C023D3" w14:textId="5BA7349A" w:rsidR="0073145D" w:rsidRPr="0073145D" w:rsidRDefault="0073145D" w:rsidP="0073145D">
      <w:pPr>
        <w:ind w:left="720"/>
        <w:rPr>
          <w:sz w:val="24"/>
        </w:rPr>
      </w:pPr>
      <w:r>
        <w:rPr>
          <w:sz w:val="24"/>
        </w:rPr>
        <w:t xml:space="preserve">NB: Helpers under the age of 18 years count as children for the purposes of these ratios. </w:t>
      </w:r>
    </w:p>
    <w:p w14:paraId="4507277A" w14:textId="0C8EFE58" w:rsidR="00BC59E2" w:rsidRPr="006A3F90" w:rsidRDefault="0073145D" w:rsidP="0073145D">
      <w:pPr>
        <w:ind w:left="720"/>
        <w:rPr>
          <w:sz w:val="24"/>
        </w:rPr>
      </w:pPr>
      <w:r w:rsidRPr="006A3F90">
        <w:rPr>
          <w:sz w:val="24"/>
        </w:rPr>
        <w:t>In matches there must always be at least two adults present and responsible for the team. For single sex groups, there must be at least one same gender member of staff. For mixed groups there must be at least one male and one female supervising adult.</w:t>
      </w:r>
    </w:p>
    <w:p w14:paraId="748B5862" w14:textId="77777777" w:rsidR="0045650C" w:rsidRDefault="0073145D" w:rsidP="0045650C">
      <w:pPr>
        <w:ind w:left="720"/>
        <w:rPr>
          <w:sz w:val="24"/>
        </w:rPr>
      </w:pPr>
      <w:r>
        <w:rPr>
          <w:sz w:val="24"/>
        </w:rPr>
        <w:t xml:space="preserve">If coaches </w:t>
      </w:r>
      <w:r w:rsidR="00BC59E2" w:rsidRPr="006A3F90">
        <w:rPr>
          <w:sz w:val="24"/>
        </w:rPr>
        <w:t xml:space="preserve">find themselves placed in a position where they are expected to work alone and </w:t>
      </w:r>
      <w:proofErr w:type="gramStart"/>
      <w:r w:rsidR="00BC59E2" w:rsidRPr="006A3F90">
        <w:rPr>
          <w:sz w:val="24"/>
        </w:rPr>
        <w:t>unsupervised</w:t>
      </w:r>
      <w:proofErr w:type="gramEnd"/>
      <w:r>
        <w:rPr>
          <w:sz w:val="24"/>
        </w:rPr>
        <w:t xml:space="preserve"> they should raise their concerns with the Club Welfare Officer</w:t>
      </w:r>
      <w:r w:rsidR="00BC59E2" w:rsidRPr="006A3F90">
        <w:rPr>
          <w:sz w:val="24"/>
        </w:rPr>
        <w:t xml:space="preserve">. </w:t>
      </w:r>
    </w:p>
    <w:p w14:paraId="03AA4EA5" w14:textId="20CAAE53" w:rsidR="00BC59E2" w:rsidRPr="0045650C" w:rsidRDefault="0073145D" w:rsidP="0045650C">
      <w:pPr>
        <w:rPr>
          <w:sz w:val="24"/>
        </w:rPr>
      </w:pPr>
      <w:r w:rsidRPr="0073145D">
        <w:rPr>
          <w:b/>
          <w:sz w:val="24"/>
        </w:rPr>
        <w:t>Guidelines for q</w:t>
      </w:r>
      <w:r w:rsidR="00BC59E2" w:rsidRPr="0073145D">
        <w:rPr>
          <w:b/>
          <w:sz w:val="24"/>
        </w:rPr>
        <w:t xml:space="preserve">ualified coach ratios </w:t>
      </w:r>
      <w:r w:rsidRPr="0073145D">
        <w:rPr>
          <w:b/>
          <w:sz w:val="24"/>
        </w:rPr>
        <w:t xml:space="preserve">at </w:t>
      </w:r>
      <w:r w:rsidR="00BC59E2" w:rsidRPr="0073145D">
        <w:rPr>
          <w:b/>
          <w:sz w:val="24"/>
        </w:rPr>
        <w:t xml:space="preserve">coaching sessions </w:t>
      </w:r>
    </w:p>
    <w:p w14:paraId="2A77FD78" w14:textId="60BAF8FE" w:rsidR="0073145D" w:rsidRPr="0073145D" w:rsidRDefault="0073145D" w:rsidP="00BC59E2">
      <w:pPr>
        <w:rPr>
          <w:sz w:val="24"/>
        </w:rPr>
      </w:pPr>
      <w:r w:rsidRPr="0073145D">
        <w:rPr>
          <w:sz w:val="24"/>
        </w:rPr>
        <w:t>These coaching ratios are very different to the child supervision ratios, which are required at all sessions regardless of where these are held or which activities the children are doing.</w:t>
      </w:r>
    </w:p>
    <w:p w14:paraId="7B188C28" w14:textId="77777777" w:rsidR="0073145D" w:rsidRDefault="0073145D" w:rsidP="00BC59E2">
      <w:pPr>
        <w:rPr>
          <w:b/>
          <w:sz w:val="24"/>
        </w:rPr>
      </w:pPr>
      <w:r>
        <w:rPr>
          <w:b/>
          <w:sz w:val="24"/>
        </w:rPr>
        <w:t>The ECB guidelines for t</w:t>
      </w:r>
      <w:r w:rsidR="00BC59E2" w:rsidRPr="00BC59E2">
        <w:rPr>
          <w:b/>
          <w:sz w:val="24"/>
        </w:rPr>
        <w:t>he number of qualified coaches required to run different technical disciplines within the game</w:t>
      </w:r>
      <w:r>
        <w:rPr>
          <w:b/>
          <w:sz w:val="24"/>
        </w:rPr>
        <w:t xml:space="preserve"> are as follows: </w:t>
      </w:r>
    </w:p>
    <w:p w14:paraId="78CD2BC8" w14:textId="77777777" w:rsidR="0073145D" w:rsidRPr="0073145D" w:rsidRDefault="00BC59E2" w:rsidP="0073145D">
      <w:pPr>
        <w:ind w:left="720"/>
        <w:contextualSpacing/>
        <w:rPr>
          <w:sz w:val="24"/>
        </w:rPr>
      </w:pPr>
      <w:r w:rsidRPr="0073145D">
        <w:rPr>
          <w:sz w:val="24"/>
        </w:rPr>
        <w:t xml:space="preserve">Net Coaching: 1 </w:t>
      </w:r>
      <w:proofErr w:type="gramStart"/>
      <w:r w:rsidRPr="0073145D">
        <w:rPr>
          <w:sz w:val="24"/>
        </w:rPr>
        <w:t>coach :</w:t>
      </w:r>
      <w:proofErr w:type="gramEnd"/>
      <w:r w:rsidRPr="0073145D">
        <w:rPr>
          <w:sz w:val="24"/>
        </w:rPr>
        <w:t xml:space="preserve"> 8 children </w:t>
      </w:r>
    </w:p>
    <w:p w14:paraId="30178EE3" w14:textId="77777777" w:rsidR="0073145D" w:rsidRPr="0073145D" w:rsidRDefault="00BC59E2" w:rsidP="0073145D">
      <w:pPr>
        <w:ind w:left="720"/>
        <w:contextualSpacing/>
        <w:rPr>
          <w:sz w:val="24"/>
        </w:rPr>
      </w:pPr>
      <w:r w:rsidRPr="0073145D">
        <w:rPr>
          <w:sz w:val="24"/>
        </w:rPr>
        <w:t xml:space="preserve">Group Coaching: 1 </w:t>
      </w:r>
      <w:proofErr w:type="gramStart"/>
      <w:r w:rsidRPr="0073145D">
        <w:rPr>
          <w:sz w:val="24"/>
        </w:rPr>
        <w:t>coach :</w:t>
      </w:r>
      <w:proofErr w:type="gramEnd"/>
      <w:r w:rsidRPr="0073145D">
        <w:rPr>
          <w:sz w:val="24"/>
        </w:rPr>
        <w:t xml:space="preserve"> 24 children </w:t>
      </w:r>
    </w:p>
    <w:p w14:paraId="3797CB10" w14:textId="3AF6FB68" w:rsidR="00BC59E2" w:rsidRPr="00BC59E2" w:rsidRDefault="00BC59E2" w:rsidP="0073145D">
      <w:pPr>
        <w:ind w:left="720"/>
        <w:contextualSpacing/>
        <w:rPr>
          <w:b/>
          <w:sz w:val="24"/>
        </w:rPr>
      </w:pPr>
      <w:r w:rsidRPr="0073145D">
        <w:rPr>
          <w:sz w:val="24"/>
        </w:rPr>
        <w:t xml:space="preserve">Hard Ball Coaching: 1 </w:t>
      </w:r>
      <w:proofErr w:type="gramStart"/>
      <w:r w:rsidRPr="0073145D">
        <w:rPr>
          <w:sz w:val="24"/>
        </w:rPr>
        <w:t>coach :</w:t>
      </w:r>
      <w:proofErr w:type="gramEnd"/>
      <w:r w:rsidRPr="0073145D">
        <w:rPr>
          <w:sz w:val="24"/>
        </w:rPr>
        <w:t xml:space="preserve"> 16 children</w:t>
      </w:r>
    </w:p>
    <w:p w14:paraId="34981557" w14:textId="77777777" w:rsidR="0073145D" w:rsidRDefault="0073145D" w:rsidP="00BC59E2">
      <w:pPr>
        <w:rPr>
          <w:b/>
          <w:sz w:val="24"/>
        </w:rPr>
      </w:pPr>
    </w:p>
    <w:p w14:paraId="0B958219" w14:textId="629DC354" w:rsidR="00BC59E2" w:rsidRPr="0045650C" w:rsidRDefault="0073145D" w:rsidP="00BC59E2">
      <w:pPr>
        <w:rPr>
          <w:b/>
          <w:sz w:val="28"/>
        </w:rPr>
      </w:pPr>
      <w:r w:rsidRPr="0045650C">
        <w:rPr>
          <w:b/>
          <w:sz w:val="28"/>
        </w:rPr>
        <w:lastRenderedPageBreak/>
        <w:t>Other Aspects of Supervising</w:t>
      </w:r>
      <w:r w:rsidR="00BC59E2" w:rsidRPr="0045650C">
        <w:rPr>
          <w:b/>
          <w:sz w:val="28"/>
        </w:rPr>
        <w:t xml:space="preserve"> Children </w:t>
      </w:r>
      <w:r w:rsidR="005E47FD" w:rsidRPr="0045650C">
        <w:rPr>
          <w:b/>
          <w:sz w:val="28"/>
        </w:rPr>
        <w:t>at Cricket</w:t>
      </w:r>
      <w:r w:rsidR="00BC59E2" w:rsidRPr="0045650C">
        <w:rPr>
          <w:b/>
          <w:sz w:val="28"/>
        </w:rPr>
        <w:t xml:space="preserve"> Sessions</w:t>
      </w:r>
    </w:p>
    <w:p w14:paraId="1FACF8E5" w14:textId="79AFABF6" w:rsidR="00BC59E2" w:rsidRPr="005E47FD" w:rsidRDefault="0073145D" w:rsidP="00BC59E2">
      <w:pPr>
        <w:rPr>
          <w:b/>
          <w:sz w:val="24"/>
        </w:rPr>
      </w:pPr>
      <w:r>
        <w:rPr>
          <w:b/>
          <w:sz w:val="24"/>
        </w:rPr>
        <w:t>Drinking water and avoiding dehydratio</w:t>
      </w:r>
      <w:r w:rsidR="005E47FD">
        <w:rPr>
          <w:b/>
          <w:sz w:val="24"/>
        </w:rPr>
        <w:t xml:space="preserve">n: </w:t>
      </w:r>
      <w:r w:rsidRPr="005E47FD">
        <w:rPr>
          <w:sz w:val="24"/>
        </w:rPr>
        <w:t>I</w:t>
      </w:r>
      <w:r w:rsidR="00BC59E2" w:rsidRPr="005E47FD">
        <w:rPr>
          <w:sz w:val="24"/>
        </w:rPr>
        <w:t>t is vital all players drink appropriate amounts of water to avoid any possible risks of dehydration during matches and practice sessions.</w:t>
      </w:r>
      <w:r w:rsidRPr="005E47FD">
        <w:rPr>
          <w:sz w:val="24"/>
        </w:rPr>
        <w:t xml:space="preserve"> </w:t>
      </w:r>
    </w:p>
    <w:p w14:paraId="49D53AF0" w14:textId="77777777" w:rsidR="00BC59E2" w:rsidRPr="005E47FD" w:rsidRDefault="00BC59E2" w:rsidP="005E47FD">
      <w:pPr>
        <w:ind w:left="720"/>
        <w:rPr>
          <w:sz w:val="24"/>
        </w:rPr>
      </w:pPr>
      <w:r w:rsidRPr="005E47FD">
        <w:rPr>
          <w:sz w:val="24"/>
        </w:rPr>
        <w:t>Coaches, managers and umpires are encouraged to:</w:t>
      </w:r>
    </w:p>
    <w:p w14:paraId="1442E98C" w14:textId="58DDA713" w:rsidR="00BC59E2" w:rsidRPr="005E47FD" w:rsidRDefault="00BC59E2" w:rsidP="005E47FD">
      <w:pPr>
        <w:pStyle w:val="ListParagraph"/>
        <w:numPr>
          <w:ilvl w:val="0"/>
          <w:numId w:val="13"/>
        </w:numPr>
        <w:rPr>
          <w:sz w:val="24"/>
        </w:rPr>
      </w:pPr>
      <w:r w:rsidRPr="005E47FD">
        <w:rPr>
          <w:sz w:val="24"/>
        </w:rPr>
        <w:t>Ensure regular intervals for drinks are arranged, particularly in matches of more than 20 overs per innings, or in hot weather</w:t>
      </w:r>
    </w:p>
    <w:p w14:paraId="660669F6" w14:textId="7F03E382" w:rsidR="00BC59E2" w:rsidRPr="005E47FD" w:rsidRDefault="00BC59E2" w:rsidP="005E47FD">
      <w:pPr>
        <w:pStyle w:val="ListParagraph"/>
        <w:numPr>
          <w:ilvl w:val="0"/>
          <w:numId w:val="13"/>
        </w:numPr>
        <w:rPr>
          <w:sz w:val="24"/>
        </w:rPr>
      </w:pPr>
      <w:r w:rsidRPr="005E47FD">
        <w:rPr>
          <w:sz w:val="24"/>
        </w:rPr>
        <w:t>Plan drinks breaks in practice sessions and matches every 20-40 minutes on warm sunny days. (This may sound excessive but on hot days players can need up to two or three litres each to stay fully hydrated)</w:t>
      </w:r>
    </w:p>
    <w:p w14:paraId="1F1BF4DC" w14:textId="16EB5AB5" w:rsidR="00BC59E2" w:rsidRDefault="00BC59E2" w:rsidP="005E47FD">
      <w:pPr>
        <w:pStyle w:val="ListParagraph"/>
        <w:numPr>
          <w:ilvl w:val="0"/>
          <w:numId w:val="13"/>
        </w:numPr>
        <w:rPr>
          <w:sz w:val="24"/>
        </w:rPr>
      </w:pPr>
      <w:r w:rsidRPr="005E47FD">
        <w:rPr>
          <w:sz w:val="24"/>
        </w:rPr>
        <w:t xml:space="preserve">Avoid waiting for children to say they are thirsty before planning </w:t>
      </w:r>
      <w:proofErr w:type="gramStart"/>
      <w:r w:rsidRPr="005E47FD">
        <w:rPr>
          <w:sz w:val="24"/>
        </w:rPr>
        <w:t>a drinks</w:t>
      </w:r>
      <w:proofErr w:type="gramEnd"/>
      <w:r w:rsidRPr="005E47FD">
        <w:rPr>
          <w:sz w:val="24"/>
        </w:rPr>
        <w:t xml:space="preserve"> break as thirst is an indication of dehydration</w:t>
      </w:r>
    </w:p>
    <w:p w14:paraId="5E037CB0" w14:textId="1FFD6BAD" w:rsidR="006E4D71" w:rsidRDefault="006E4D71" w:rsidP="006E4D71">
      <w:pPr>
        <w:rPr>
          <w:sz w:val="24"/>
        </w:rPr>
      </w:pPr>
      <w:r>
        <w:rPr>
          <w:b/>
          <w:sz w:val="24"/>
        </w:rPr>
        <w:t xml:space="preserve">Taking care in the sun: </w:t>
      </w:r>
      <w:r>
        <w:rPr>
          <w:sz w:val="24"/>
        </w:rPr>
        <w:t>Taking part or watching cricket can mean that children and young peoples’ more delicate skin is subject to “prolonged sun exposure” which could result in sunburn. To avoid this and reduce risk of melanoma later in life supervising adults should:</w:t>
      </w:r>
    </w:p>
    <w:p w14:paraId="5818908E" w14:textId="48DC2FDF" w:rsidR="006E4D71" w:rsidRDefault="006E4D71" w:rsidP="006E4D71">
      <w:pPr>
        <w:pStyle w:val="ListParagraph"/>
        <w:numPr>
          <w:ilvl w:val="0"/>
          <w:numId w:val="14"/>
        </w:numPr>
        <w:rPr>
          <w:sz w:val="24"/>
        </w:rPr>
      </w:pPr>
      <w:r>
        <w:rPr>
          <w:sz w:val="24"/>
        </w:rPr>
        <w:t>Ensure that they set a good example to the children in their care by taking steps to protect themselves from the sun.</w:t>
      </w:r>
    </w:p>
    <w:p w14:paraId="1FE9CE2A" w14:textId="5D11E3F0" w:rsidR="006E4D71" w:rsidRPr="006E4D71" w:rsidRDefault="006E4D71" w:rsidP="006E4D71">
      <w:pPr>
        <w:pStyle w:val="ListParagraph"/>
        <w:numPr>
          <w:ilvl w:val="0"/>
          <w:numId w:val="14"/>
        </w:numPr>
        <w:rPr>
          <w:sz w:val="24"/>
        </w:rPr>
      </w:pPr>
      <w:r>
        <w:rPr>
          <w:sz w:val="24"/>
        </w:rPr>
        <w:t>Encourage the children in their care to wear a hat; cover up and put sun cream on regularly (factor 30+)</w:t>
      </w:r>
    </w:p>
    <w:p w14:paraId="5B62D555" w14:textId="5DF7AAD7" w:rsidR="00B37E3D" w:rsidRPr="005D5E4B" w:rsidRDefault="005E47FD" w:rsidP="00B37E3D">
      <w:pPr>
        <w:rPr>
          <w:sz w:val="24"/>
        </w:rPr>
      </w:pPr>
      <w:r w:rsidRPr="005E47FD">
        <w:rPr>
          <w:b/>
          <w:sz w:val="24"/>
        </w:rPr>
        <w:t xml:space="preserve">Drop off and Pick Up Arrangements: </w:t>
      </w:r>
      <w:r w:rsidR="005D5E4B">
        <w:rPr>
          <w:b/>
          <w:sz w:val="24"/>
        </w:rPr>
        <w:t xml:space="preserve"> Drop-off: </w:t>
      </w:r>
      <w:r w:rsidR="005D5E4B">
        <w:rPr>
          <w:sz w:val="24"/>
        </w:rPr>
        <w:t xml:space="preserve">Each coach will have a register of the children in their coaching/playing group and will be responsible for checking in children at the start of the session. Parents/carers will be asked to register their child with the coach when they arrive at the coaching session/match. </w:t>
      </w:r>
      <w:r w:rsidR="00B37E3D">
        <w:rPr>
          <w:sz w:val="24"/>
        </w:rPr>
        <w:t>C</w:t>
      </w:r>
      <w:r w:rsidR="00B37E3D" w:rsidRPr="00B37E3D">
        <w:rPr>
          <w:sz w:val="24"/>
        </w:rPr>
        <w:t xml:space="preserve">oaches and club </w:t>
      </w:r>
      <w:r w:rsidR="00B37E3D">
        <w:rPr>
          <w:sz w:val="24"/>
        </w:rPr>
        <w:t>officials</w:t>
      </w:r>
      <w:r w:rsidR="00B37E3D" w:rsidRPr="00B37E3D">
        <w:rPr>
          <w:sz w:val="24"/>
        </w:rPr>
        <w:t xml:space="preserve"> </w:t>
      </w:r>
      <w:r w:rsidR="005D5E4B">
        <w:rPr>
          <w:sz w:val="24"/>
        </w:rPr>
        <w:t xml:space="preserve">will </w:t>
      </w:r>
      <w:r w:rsidR="00B37E3D">
        <w:rPr>
          <w:sz w:val="24"/>
        </w:rPr>
        <w:t>only become</w:t>
      </w:r>
      <w:r w:rsidR="00B37E3D" w:rsidRPr="00B37E3D">
        <w:rPr>
          <w:sz w:val="24"/>
        </w:rPr>
        <w:t xml:space="preserve"> responsible for </w:t>
      </w:r>
      <w:r w:rsidR="00B37E3D">
        <w:rPr>
          <w:sz w:val="24"/>
        </w:rPr>
        <w:t xml:space="preserve">a child once a child or young person has been signed into a coaching session </w:t>
      </w:r>
      <w:r w:rsidR="005D5E4B">
        <w:rPr>
          <w:sz w:val="24"/>
        </w:rPr>
        <w:t xml:space="preserve">or match by their parent/carer. </w:t>
      </w:r>
      <w:r w:rsidR="00B37E3D">
        <w:rPr>
          <w:sz w:val="24"/>
        </w:rPr>
        <w:t xml:space="preserve"> </w:t>
      </w:r>
      <w:r w:rsidR="00B37E3D" w:rsidRPr="00B37E3D">
        <w:rPr>
          <w:sz w:val="24"/>
        </w:rPr>
        <w:t xml:space="preserve"> </w:t>
      </w:r>
      <w:r w:rsidR="005D5E4B">
        <w:rPr>
          <w:b/>
          <w:sz w:val="24"/>
        </w:rPr>
        <w:t xml:space="preserve">Pick-up: </w:t>
      </w:r>
      <w:r w:rsidR="005D5E4B">
        <w:rPr>
          <w:sz w:val="24"/>
        </w:rPr>
        <w:t xml:space="preserve">at the end of the cricket session coaches must ensure that all children have been returned to the care of their parent/carer before they leave the session themselves.  </w:t>
      </w:r>
    </w:p>
    <w:p w14:paraId="6150A983" w14:textId="3B3A9EB5" w:rsidR="00BC59E2" w:rsidRDefault="005E47FD" w:rsidP="00BC59E2">
      <w:pPr>
        <w:rPr>
          <w:sz w:val="24"/>
        </w:rPr>
      </w:pPr>
      <w:r>
        <w:rPr>
          <w:b/>
          <w:sz w:val="24"/>
        </w:rPr>
        <w:t>Risk assessing club f</w:t>
      </w:r>
      <w:r w:rsidR="00BC59E2" w:rsidRPr="00BC59E2">
        <w:rPr>
          <w:b/>
          <w:sz w:val="24"/>
        </w:rPr>
        <w:t xml:space="preserve">acilities </w:t>
      </w:r>
      <w:r>
        <w:rPr>
          <w:b/>
          <w:sz w:val="24"/>
        </w:rPr>
        <w:t>f</w:t>
      </w:r>
      <w:r w:rsidR="00BC59E2" w:rsidRPr="00BC59E2">
        <w:rPr>
          <w:b/>
          <w:sz w:val="24"/>
        </w:rPr>
        <w:t>or children’s cricket</w:t>
      </w:r>
      <w:r>
        <w:rPr>
          <w:b/>
          <w:sz w:val="24"/>
        </w:rPr>
        <w:t xml:space="preserve">: </w:t>
      </w:r>
      <w:r w:rsidRPr="005E47FD">
        <w:rPr>
          <w:sz w:val="24"/>
        </w:rPr>
        <w:t xml:space="preserve">The </w:t>
      </w:r>
      <w:r w:rsidR="00BC59E2" w:rsidRPr="005E47FD">
        <w:rPr>
          <w:sz w:val="24"/>
        </w:rPr>
        <w:t>club</w:t>
      </w:r>
      <w:r w:rsidRPr="005E47FD">
        <w:rPr>
          <w:sz w:val="24"/>
        </w:rPr>
        <w:t xml:space="preserve"> will</w:t>
      </w:r>
      <w:r w:rsidR="00BC59E2" w:rsidRPr="005E47FD">
        <w:rPr>
          <w:sz w:val="24"/>
        </w:rPr>
        <w:t xml:space="preserve"> ensure </w:t>
      </w:r>
      <w:r w:rsidRPr="005E47FD">
        <w:rPr>
          <w:sz w:val="24"/>
        </w:rPr>
        <w:t xml:space="preserve">that we </w:t>
      </w:r>
      <w:r w:rsidR="00BC59E2" w:rsidRPr="005E47FD">
        <w:rPr>
          <w:sz w:val="24"/>
        </w:rPr>
        <w:t>have undertaken an adequate risk assessment o</w:t>
      </w:r>
      <w:r w:rsidRPr="005E47FD">
        <w:rPr>
          <w:sz w:val="24"/>
        </w:rPr>
        <w:t xml:space="preserve">f our club house and grounds </w:t>
      </w:r>
      <w:r>
        <w:rPr>
          <w:sz w:val="24"/>
        </w:rPr>
        <w:t xml:space="preserve">for children’s cricket </w:t>
      </w:r>
      <w:r w:rsidRPr="005E47FD">
        <w:rPr>
          <w:sz w:val="24"/>
        </w:rPr>
        <w:t xml:space="preserve">and that this is published </w:t>
      </w:r>
      <w:r>
        <w:rPr>
          <w:sz w:val="24"/>
        </w:rPr>
        <w:t xml:space="preserve">both in the club house and on our website </w:t>
      </w:r>
      <w:r w:rsidRPr="005E47FD">
        <w:rPr>
          <w:sz w:val="24"/>
        </w:rPr>
        <w:t>and reviewed annually.</w:t>
      </w:r>
    </w:p>
    <w:p w14:paraId="52E75ACC" w14:textId="435D63AB" w:rsidR="00B37E3D" w:rsidRPr="00B37E3D" w:rsidRDefault="00B37E3D" w:rsidP="00BC59E2">
      <w:pPr>
        <w:rPr>
          <w:sz w:val="24"/>
        </w:rPr>
      </w:pPr>
      <w:r>
        <w:rPr>
          <w:b/>
          <w:sz w:val="24"/>
        </w:rPr>
        <w:t xml:space="preserve">Transporting children to and from cricket sessions and matches: </w:t>
      </w:r>
    </w:p>
    <w:p w14:paraId="7C257F5A" w14:textId="160F14BE" w:rsidR="00B37E3D" w:rsidRPr="00B37E3D" w:rsidRDefault="00B37E3D" w:rsidP="00B37E3D">
      <w:pPr>
        <w:rPr>
          <w:sz w:val="24"/>
        </w:rPr>
      </w:pPr>
      <w:r>
        <w:rPr>
          <w:sz w:val="24"/>
        </w:rPr>
        <w:t>P</w:t>
      </w:r>
      <w:r w:rsidRPr="00B37E3D">
        <w:rPr>
          <w:sz w:val="24"/>
        </w:rPr>
        <w:t>arents/ carers are responsible for</w:t>
      </w:r>
      <w:r>
        <w:rPr>
          <w:sz w:val="24"/>
        </w:rPr>
        <w:t xml:space="preserve"> </w:t>
      </w:r>
      <w:proofErr w:type="gramStart"/>
      <w:r>
        <w:rPr>
          <w:sz w:val="24"/>
        </w:rPr>
        <w:t>making arrangements</w:t>
      </w:r>
      <w:proofErr w:type="gramEnd"/>
      <w:r>
        <w:rPr>
          <w:sz w:val="24"/>
        </w:rPr>
        <w:t xml:space="preserve"> for</w:t>
      </w:r>
      <w:r w:rsidRPr="00B37E3D">
        <w:rPr>
          <w:sz w:val="24"/>
        </w:rPr>
        <w:t xml:space="preserve"> the safe delivery and collection of their child for matches or training.</w:t>
      </w:r>
    </w:p>
    <w:p w14:paraId="49BA2C8D" w14:textId="0170BC43" w:rsidR="00B37E3D" w:rsidRPr="00B37E3D" w:rsidRDefault="00B37E3D" w:rsidP="00B37E3D">
      <w:pPr>
        <w:rPr>
          <w:sz w:val="24"/>
        </w:rPr>
      </w:pPr>
      <w:r w:rsidRPr="00B37E3D">
        <w:rPr>
          <w:sz w:val="24"/>
        </w:rPr>
        <w:t>It is not the responsibility of the coach or team manager to transport, or arrange to transport, children to and from the club or match.</w:t>
      </w:r>
    </w:p>
    <w:p w14:paraId="151AEB84" w14:textId="77777777" w:rsidR="00B37E3D" w:rsidRPr="00B37E3D" w:rsidRDefault="00B37E3D" w:rsidP="00B37E3D">
      <w:pPr>
        <w:rPr>
          <w:sz w:val="24"/>
        </w:rPr>
      </w:pPr>
    </w:p>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02769211" w:rsidR="00367E9D" w:rsidRDefault="00367E9D" w:rsidP="00367E9D">
            <w:r>
              <w:t xml:space="preserve">Approved by Club </w:t>
            </w:r>
            <w:r w:rsidR="0060302A">
              <w:t>AGM</w:t>
            </w:r>
          </w:p>
        </w:tc>
        <w:tc>
          <w:tcPr>
            <w:tcW w:w="5477" w:type="dxa"/>
          </w:tcPr>
          <w:p w14:paraId="67225091" w14:textId="0EA10E9C" w:rsidR="00367E9D" w:rsidRDefault="0060302A"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67763FC2" w:rsidR="00367E9D" w:rsidRDefault="00B2763C" w:rsidP="00367E9D">
            <w:r>
              <w:t>By 1</w:t>
            </w:r>
            <w:r w:rsidR="0060302A">
              <w:t>2 Feb 2025</w:t>
            </w:r>
          </w:p>
        </w:tc>
      </w:tr>
    </w:tbl>
    <w:p w14:paraId="57786FC5" w14:textId="77777777" w:rsidR="00367E9D" w:rsidRDefault="00367E9D" w:rsidP="00367E9D"/>
    <w:sectPr w:rsidR="00367E9D" w:rsidSect="00B2763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B537" w14:textId="77777777" w:rsidR="00AA0A90" w:rsidRDefault="00AA0A90" w:rsidP="00F944C1">
      <w:pPr>
        <w:spacing w:after="0" w:line="240" w:lineRule="auto"/>
      </w:pPr>
      <w:r>
        <w:separator/>
      </w:r>
    </w:p>
  </w:endnote>
  <w:endnote w:type="continuationSeparator" w:id="0">
    <w:p w14:paraId="51B6A904" w14:textId="77777777" w:rsidR="00AA0A90" w:rsidRDefault="00AA0A90"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614"/>
      <w:docPartObj>
        <w:docPartGallery w:val="Page Numbers (Bottom of Page)"/>
        <w:docPartUnique/>
      </w:docPartObj>
    </w:sdtPr>
    <w:sdtEndPr>
      <w:rPr>
        <w:noProof/>
      </w:rPr>
    </w:sdtEndPr>
    <w:sdtContent>
      <w:p w14:paraId="566A282D" w14:textId="6DD6DE40" w:rsidR="00F944C1" w:rsidRDefault="00F94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7C32" w14:textId="77777777" w:rsidR="00F944C1" w:rsidRDefault="00F9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2136" w14:textId="77777777" w:rsidR="00AA0A90" w:rsidRDefault="00AA0A90" w:rsidP="00F944C1">
      <w:pPr>
        <w:spacing w:after="0" w:line="240" w:lineRule="auto"/>
      </w:pPr>
      <w:r>
        <w:separator/>
      </w:r>
    </w:p>
  </w:footnote>
  <w:footnote w:type="continuationSeparator" w:id="0">
    <w:p w14:paraId="19A70A3B" w14:textId="77777777" w:rsidR="00AA0A90" w:rsidRDefault="00AA0A90"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17A8B"/>
    <w:multiLevelType w:val="hybridMultilevel"/>
    <w:tmpl w:val="97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11D06"/>
    <w:multiLevelType w:val="hybridMultilevel"/>
    <w:tmpl w:val="51B63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31E64"/>
    <w:multiLevelType w:val="hybridMultilevel"/>
    <w:tmpl w:val="12E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57F8A"/>
    <w:multiLevelType w:val="hybridMultilevel"/>
    <w:tmpl w:val="267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E4840"/>
    <w:multiLevelType w:val="hybridMultilevel"/>
    <w:tmpl w:val="FC306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CC7E6A"/>
    <w:multiLevelType w:val="hybridMultilevel"/>
    <w:tmpl w:val="0B9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61E42"/>
    <w:multiLevelType w:val="hybridMultilevel"/>
    <w:tmpl w:val="FF7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D4FD7"/>
    <w:multiLevelType w:val="hybridMultilevel"/>
    <w:tmpl w:val="541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43517"/>
    <w:multiLevelType w:val="hybridMultilevel"/>
    <w:tmpl w:val="C9625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C31A97"/>
    <w:multiLevelType w:val="hybridMultilevel"/>
    <w:tmpl w:val="B33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00FC5"/>
    <w:multiLevelType w:val="hybridMultilevel"/>
    <w:tmpl w:val="6B4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851D9"/>
    <w:multiLevelType w:val="hybridMultilevel"/>
    <w:tmpl w:val="63E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D5CFC"/>
    <w:multiLevelType w:val="hybridMultilevel"/>
    <w:tmpl w:val="A22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578910">
    <w:abstractNumId w:val="0"/>
  </w:num>
  <w:num w:numId="2" w16cid:durableId="1723214982">
    <w:abstractNumId w:val="8"/>
  </w:num>
  <w:num w:numId="3" w16cid:durableId="96948022">
    <w:abstractNumId w:val="6"/>
  </w:num>
  <w:num w:numId="4" w16cid:durableId="851574939">
    <w:abstractNumId w:val="12"/>
  </w:num>
  <w:num w:numId="5" w16cid:durableId="208616180">
    <w:abstractNumId w:val="11"/>
  </w:num>
  <w:num w:numId="6" w16cid:durableId="843594081">
    <w:abstractNumId w:val="3"/>
  </w:num>
  <w:num w:numId="7" w16cid:durableId="2052681641">
    <w:abstractNumId w:val="2"/>
  </w:num>
  <w:num w:numId="8" w16cid:durableId="62332914">
    <w:abstractNumId w:val="7"/>
  </w:num>
  <w:num w:numId="9" w16cid:durableId="1996571844">
    <w:abstractNumId w:val="10"/>
  </w:num>
  <w:num w:numId="10" w16cid:durableId="1319576771">
    <w:abstractNumId w:val="1"/>
  </w:num>
  <w:num w:numId="11" w16cid:durableId="1016886165">
    <w:abstractNumId w:val="4"/>
  </w:num>
  <w:num w:numId="12" w16cid:durableId="867794696">
    <w:abstractNumId w:val="13"/>
  </w:num>
  <w:num w:numId="13" w16cid:durableId="1798376441">
    <w:abstractNumId w:val="9"/>
  </w:num>
  <w:num w:numId="14" w16cid:durableId="273944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14D9B"/>
    <w:rsid w:val="000A7FC2"/>
    <w:rsid w:val="000D5C6D"/>
    <w:rsid w:val="00111764"/>
    <w:rsid w:val="00115761"/>
    <w:rsid w:val="00145DA9"/>
    <w:rsid w:val="0015315B"/>
    <w:rsid w:val="00180150"/>
    <w:rsid w:val="001B5C14"/>
    <w:rsid w:val="001F1F74"/>
    <w:rsid w:val="00214354"/>
    <w:rsid w:val="00231F78"/>
    <w:rsid w:val="00253BD7"/>
    <w:rsid w:val="00262833"/>
    <w:rsid w:val="00262CA2"/>
    <w:rsid w:val="00275886"/>
    <w:rsid w:val="002B3165"/>
    <w:rsid w:val="002B6A38"/>
    <w:rsid w:val="00344C08"/>
    <w:rsid w:val="00367E9D"/>
    <w:rsid w:val="0037233F"/>
    <w:rsid w:val="003F38C7"/>
    <w:rsid w:val="0041166A"/>
    <w:rsid w:val="004448FC"/>
    <w:rsid w:val="0045650C"/>
    <w:rsid w:val="0046543C"/>
    <w:rsid w:val="004F08FE"/>
    <w:rsid w:val="004F6682"/>
    <w:rsid w:val="00502FDD"/>
    <w:rsid w:val="005C7073"/>
    <w:rsid w:val="005D5E4B"/>
    <w:rsid w:val="005E47FD"/>
    <w:rsid w:val="0060302A"/>
    <w:rsid w:val="00607881"/>
    <w:rsid w:val="00622343"/>
    <w:rsid w:val="006A3F90"/>
    <w:rsid w:val="006E4D71"/>
    <w:rsid w:val="0073145D"/>
    <w:rsid w:val="00812D37"/>
    <w:rsid w:val="00854605"/>
    <w:rsid w:val="0090026F"/>
    <w:rsid w:val="00A126BC"/>
    <w:rsid w:val="00A27EBE"/>
    <w:rsid w:val="00A4566F"/>
    <w:rsid w:val="00A82F56"/>
    <w:rsid w:val="00AA0A90"/>
    <w:rsid w:val="00B2763C"/>
    <w:rsid w:val="00B37E3D"/>
    <w:rsid w:val="00BA759B"/>
    <w:rsid w:val="00BC59E2"/>
    <w:rsid w:val="00BD09E5"/>
    <w:rsid w:val="00BF4F54"/>
    <w:rsid w:val="00C833A0"/>
    <w:rsid w:val="00CD2A15"/>
    <w:rsid w:val="00CD586A"/>
    <w:rsid w:val="00D55CC2"/>
    <w:rsid w:val="00D71182"/>
    <w:rsid w:val="00D7324D"/>
    <w:rsid w:val="00DA1207"/>
    <w:rsid w:val="00E3278D"/>
    <w:rsid w:val="00E84C97"/>
    <w:rsid w:val="00E872D0"/>
    <w:rsid w:val="00EC7691"/>
    <w:rsid w:val="00F944C1"/>
    <w:rsid w:val="00FB37E8"/>
    <w:rsid w:val="00FC04DC"/>
    <w:rsid w:val="00FE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2023-06-17T15:24:00Z</dcterms:created>
  <dcterms:modified xsi:type="dcterms:W3CDTF">2023-06-17T15:24:00Z</dcterms:modified>
</cp:coreProperties>
</file>